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5B9" w:rsidRDefault="006D65B9" w:rsidP="006D65B9">
      <w:pPr>
        <w:jc w:val="center"/>
        <w:rPr>
          <w:b/>
          <w:noProof/>
          <w:lang w:eastAsia="pt-BR"/>
        </w:rPr>
      </w:pPr>
      <w:r>
        <w:rPr>
          <w:b/>
          <w:noProof/>
          <w:lang w:eastAsia="pt-BR"/>
        </w:rPr>
        <w:t>MANUAL DO USUÁRIO</w:t>
      </w:r>
    </w:p>
    <w:p w:rsidR="004F216B" w:rsidRDefault="006D65B9" w:rsidP="006D65B9">
      <w:pPr>
        <w:jc w:val="center"/>
        <w:rPr>
          <w:noProof/>
          <w:lang w:eastAsia="pt-BR"/>
        </w:rPr>
      </w:pPr>
      <w:r w:rsidRPr="006D65B9">
        <w:rPr>
          <w:noProof/>
          <w:lang w:eastAsia="pt-BR"/>
        </w:rPr>
        <w:t>Fone de ouvido wireless com infravermelho</w:t>
      </w:r>
    </w:p>
    <w:p w:rsidR="006D65B9" w:rsidRPr="006D65B9" w:rsidRDefault="006D65B9" w:rsidP="006D65B9">
      <w:pPr>
        <w:jc w:val="center"/>
        <w:rPr>
          <w:noProof/>
          <w:lang w:eastAsia="pt-BR"/>
        </w:rPr>
      </w:pPr>
    </w:p>
    <w:p w:rsidR="004F216B" w:rsidRPr="004F216B" w:rsidRDefault="004F216B" w:rsidP="004F216B">
      <w:pPr>
        <w:rPr>
          <w:b/>
          <w:noProof/>
          <w:lang w:eastAsia="pt-BR"/>
        </w:rPr>
      </w:pPr>
      <w:r>
        <w:rPr>
          <w:b/>
          <w:noProof/>
          <w:lang w:eastAsia="pt-BR"/>
        </w:rPr>
        <w:t>Usando o seu Fone de Ouvido</w:t>
      </w:r>
      <w:r w:rsidR="006D65B9">
        <w:rPr>
          <w:b/>
          <w:noProof/>
          <w:lang w:eastAsia="pt-BR"/>
        </w:rPr>
        <w:t xml:space="preserve"> KX3</w:t>
      </w:r>
      <w:bookmarkStart w:id="0" w:name="_GoBack"/>
      <w:bookmarkEnd w:id="0"/>
    </w:p>
    <w:p w:rsidR="004F216B" w:rsidRDefault="004F216B" w:rsidP="006D65B9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1 e 3  – Sensor de Luz infravermelho</w:t>
      </w:r>
      <w:r w:rsidR="00A47CD2">
        <w:rPr>
          <w:noProof/>
          <w:lang w:eastAsia="pt-BR"/>
        </w:rPr>
        <w:t xml:space="preserve">                                        </w:t>
      </w:r>
    </w:p>
    <w:p w:rsidR="004F216B" w:rsidRDefault="004F216B" w:rsidP="006D65B9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2 – Compartimento para baterias</w:t>
      </w:r>
    </w:p>
    <w:p w:rsidR="004F216B" w:rsidRDefault="004F216B" w:rsidP="006D65B9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4 – Indicador de seleção de canal</w:t>
      </w:r>
    </w:p>
    <w:p w:rsidR="004F216B" w:rsidRDefault="004F216B" w:rsidP="006D65B9">
      <w:pPr>
        <w:spacing w:after="0"/>
        <w:rPr>
          <w:noProof/>
          <w:lang w:eastAsia="pt-BR"/>
        </w:rPr>
      </w:pPr>
      <w:r>
        <w:rPr>
          <w:noProof/>
          <w:lang w:eastAsia="pt-BR"/>
        </w:rPr>
        <w:t xml:space="preserve">5 – </w:t>
      </w:r>
      <w:r w:rsidR="006D65B9">
        <w:rPr>
          <w:noProof/>
          <w:lang w:eastAsia="pt-BR"/>
        </w:rPr>
        <w:t>Liga/desliga , muda</w:t>
      </w:r>
      <w:r>
        <w:rPr>
          <w:noProof/>
          <w:lang w:eastAsia="pt-BR"/>
        </w:rPr>
        <w:t xml:space="preserve"> canal</w:t>
      </w:r>
    </w:p>
    <w:p w:rsidR="004F216B" w:rsidRDefault="004F216B" w:rsidP="006D65B9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6 – Ajuste do volume</w:t>
      </w:r>
    </w:p>
    <w:p w:rsidR="004F216B" w:rsidRDefault="004F216B" w:rsidP="004F216B">
      <w:pPr>
        <w:rPr>
          <w:noProof/>
          <w:lang w:eastAsia="pt-BR"/>
        </w:rPr>
      </w:pPr>
    </w:p>
    <w:p w:rsidR="004F216B" w:rsidRDefault="004F216B" w:rsidP="004F216B">
      <w:pPr>
        <w:rPr>
          <w:b/>
          <w:noProof/>
          <w:lang w:eastAsia="pt-BR"/>
        </w:rPr>
      </w:pPr>
      <w:r w:rsidRPr="004F216B">
        <w:rPr>
          <w:b/>
          <w:noProof/>
          <w:lang w:eastAsia="pt-BR"/>
        </w:rPr>
        <w:t>ESPECIFICAÇÕES</w:t>
      </w:r>
    </w:p>
    <w:p w:rsidR="004F216B" w:rsidRDefault="004F216B" w:rsidP="00867291">
      <w:pPr>
        <w:spacing w:after="0"/>
        <w:rPr>
          <w:noProof/>
          <w:lang w:eastAsia="pt-BR"/>
        </w:rPr>
      </w:pPr>
      <w:r w:rsidRPr="00867291">
        <w:rPr>
          <w:b/>
          <w:noProof/>
          <w:lang w:eastAsia="pt-BR"/>
        </w:rPr>
        <w:t xml:space="preserve">Sistema </w:t>
      </w:r>
      <w:r>
        <w:rPr>
          <w:noProof/>
          <w:lang w:eastAsia="pt-BR"/>
        </w:rPr>
        <w:t>: infravermelho</w:t>
      </w:r>
    </w:p>
    <w:p w:rsidR="00867291" w:rsidRPr="00867291" w:rsidRDefault="004F216B" w:rsidP="00867291">
      <w:pPr>
        <w:spacing w:after="0"/>
        <w:rPr>
          <w:b/>
          <w:noProof/>
          <w:lang w:eastAsia="pt-BR"/>
        </w:rPr>
      </w:pPr>
      <w:r w:rsidRPr="00867291">
        <w:rPr>
          <w:b/>
          <w:noProof/>
          <w:lang w:eastAsia="pt-BR"/>
        </w:rPr>
        <w:t xml:space="preserve">Frequência:  </w:t>
      </w:r>
    </w:p>
    <w:p w:rsidR="004F216B" w:rsidRPr="00867291" w:rsidRDefault="004F216B" w:rsidP="00867291">
      <w:pPr>
        <w:spacing w:after="0"/>
        <w:rPr>
          <w:b/>
          <w:noProof/>
          <w:lang w:eastAsia="pt-BR"/>
        </w:rPr>
      </w:pPr>
      <w:r w:rsidRPr="00867291">
        <w:rPr>
          <w:b/>
          <w:noProof/>
          <w:lang w:eastAsia="pt-BR"/>
        </w:rPr>
        <w:t>Canal A</w:t>
      </w:r>
    </w:p>
    <w:p w:rsidR="004F216B" w:rsidRDefault="004F216B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Fone esquerdo 2.3MHz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Fone direito 2.8MHz</w:t>
      </w:r>
    </w:p>
    <w:p w:rsidR="00867291" w:rsidRPr="00867291" w:rsidRDefault="00867291" w:rsidP="00867291">
      <w:pPr>
        <w:spacing w:after="0"/>
        <w:rPr>
          <w:b/>
          <w:noProof/>
          <w:lang w:eastAsia="pt-BR"/>
        </w:rPr>
      </w:pPr>
      <w:r w:rsidRPr="00867291">
        <w:rPr>
          <w:b/>
          <w:noProof/>
          <w:lang w:eastAsia="pt-BR"/>
        </w:rPr>
        <w:t>Canal B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Fone esquerdo 3.2MHz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Fone direito 3.8MHz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Modulação: FM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Modo: stereo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Distorção: &lt;1%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Frequencia: 30-20,000Hz</w:t>
      </w:r>
    </w:p>
    <w:p w:rsidR="00867291" w:rsidRDefault="00867291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Força: 2 X R3 (AAA)</w:t>
      </w:r>
    </w:p>
    <w:p w:rsidR="00867291" w:rsidRDefault="00867291" w:rsidP="00867291">
      <w:pPr>
        <w:spacing w:after="0"/>
        <w:rPr>
          <w:noProof/>
          <w:lang w:eastAsia="pt-BR"/>
        </w:rPr>
      </w:pPr>
    </w:p>
    <w:p w:rsidR="006A2598" w:rsidRDefault="006A2598" w:rsidP="00867291">
      <w:pPr>
        <w:spacing w:after="0"/>
        <w:rPr>
          <w:noProof/>
          <w:lang w:eastAsia="pt-BR"/>
        </w:rPr>
      </w:pPr>
    </w:p>
    <w:p w:rsidR="00867291" w:rsidRDefault="006A2598" w:rsidP="00867291">
      <w:pPr>
        <w:spacing w:after="0"/>
        <w:rPr>
          <w:noProof/>
          <w:lang w:eastAsia="pt-BR"/>
        </w:rPr>
      </w:pPr>
      <w:r>
        <w:rPr>
          <w:noProof/>
          <w:lang w:eastAsia="pt-BR"/>
        </w:rPr>
        <w:t>Quando o infravermelho do transmissor estiver desligado ou a</w:t>
      </w:r>
      <w:r w:rsidRPr="006A2598">
        <w:rPr>
          <w:noProof/>
          <w:lang w:eastAsia="pt-BR"/>
        </w:rPr>
        <w:t xml:space="preserve">pós </w:t>
      </w:r>
      <w:r>
        <w:rPr>
          <w:noProof/>
          <w:lang w:eastAsia="pt-BR"/>
        </w:rPr>
        <w:t>3-5 minutos o fone não receber o sinal infravermelho o fone desliga-se automaticamente.</w:t>
      </w:r>
    </w:p>
    <w:p w:rsidR="006A2598" w:rsidRPr="006A2598" w:rsidRDefault="006A2598" w:rsidP="00867291">
      <w:pPr>
        <w:spacing w:after="0"/>
        <w:rPr>
          <w:noProof/>
          <w:lang w:eastAsia="pt-BR"/>
        </w:rPr>
      </w:pPr>
    </w:p>
    <w:p w:rsidR="00867291" w:rsidRDefault="00867291" w:rsidP="00867291">
      <w:pPr>
        <w:spacing w:after="0"/>
        <w:rPr>
          <w:b/>
          <w:noProof/>
          <w:lang w:eastAsia="pt-BR"/>
        </w:rPr>
      </w:pPr>
    </w:p>
    <w:p w:rsidR="00867291" w:rsidRPr="00867291" w:rsidRDefault="00867291" w:rsidP="00867291">
      <w:pPr>
        <w:spacing w:after="0"/>
        <w:rPr>
          <w:b/>
          <w:noProof/>
          <w:lang w:eastAsia="pt-BR"/>
        </w:rPr>
      </w:pPr>
    </w:p>
    <w:p w:rsidR="00867291" w:rsidRDefault="00867291" w:rsidP="00867291">
      <w:pPr>
        <w:spacing w:after="0"/>
        <w:rPr>
          <w:noProof/>
          <w:lang w:eastAsia="pt-BR"/>
        </w:rPr>
      </w:pPr>
    </w:p>
    <w:p w:rsidR="004F216B" w:rsidRPr="004F216B" w:rsidRDefault="004F216B" w:rsidP="004F216B">
      <w:pPr>
        <w:rPr>
          <w:noProof/>
          <w:lang w:eastAsia="pt-BR"/>
        </w:rPr>
      </w:pPr>
    </w:p>
    <w:p w:rsidR="004F216B" w:rsidRDefault="004F216B" w:rsidP="004F216B">
      <w:pPr>
        <w:rPr>
          <w:noProof/>
          <w:lang w:eastAsia="pt-BR"/>
        </w:rPr>
      </w:pPr>
    </w:p>
    <w:p w:rsidR="004F216B" w:rsidRPr="004F216B" w:rsidRDefault="004F216B" w:rsidP="004F216B">
      <w:pPr>
        <w:rPr>
          <w:noProof/>
          <w:lang w:eastAsia="pt-BR"/>
        </w:rPr>
      </w:pPr>
      <w:r>
        <w:rPr>
          <w:noProof/>
          <w:lang w:eastAsia="pt-BR"/>
        </w:rPr>
        <w:t xml:space="preserve"> </w:t>
      </w:r>
    </w:p>
    <w:sectPr w:rsidR="004F216B" w:rsidRPr="004F21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16B"/>
    <w:rsid w:val="004F216B"/>
    <w:rsid w:val="006A2598"/>
    <w:rsid w:val="006D65B9"/>
    <w:rsid w:val="0081713D"/>
    <w:rsid w:val="00867291"/>
    <w:rsid w:val="00A47CD2"/>
    <w:rsid w:val="00B2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F2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21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F2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21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107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Eugenia</dc:creator>
  <cp:lastModifiedBy>Eugenia</cp:lastModifiedBy>
  <cp:revision>4</cp:revision>
  <cp:lastPrinted>2011-12-21T18:43:00Z</cp:lastPrinted>
  <dcterms:created xsi:type="dcterms:W3CDTF">2011-12-21T16:19:00Z</dcterms:created>
  <dcterms:modified xsi:type="dcterms:W3CDTF">2011-12-21T20:13:00Z</dcterms:modified>
</cp:coreProperties>
</file>